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7B2BD">
      <w:pPr>
        <w:pStyle w:val="3"/>
        <w:keepNext w:val="0"/>
        <w:keepLines w:val="0"/>
        <w:widowControl/>
        <w:suppressLineNumbers w:val="0"/>
        <w:ind w:left="0" w:firstLine="420"/>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贵州民族大学关于开展2025年贵州省哲学社会科学创新工程项目资助申报工作的通知</w:t>
      </w:r>
    </w:p>
    <w:p w14:paraId="68AF57C8">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both"/>
        <w:textAlignment w:val="auto"/>
        <w:rPr>
          <w:rFonts w:hint="default" w:ascii="Times New Roman" w:hAnsi="Times New Roman" w:eastAsia="宋体" w:cs="Times New Roman"/>
          <w:b/>
          <w:bCs/>
          <w:sz w:val="24"/>
          <w:szCs w:val="24"/>
          <w:lang w:val="en-US" w:eastAsia="zh-CN"/>
        </w:rPr>
      </w:pPr>
    </w:p>
    <w:p w14:paraId="17409501">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校各单位：</w:t>
      </w:r>
    </w:p>
    <w:p w14:paraId="4AB97519">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2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根据《贵州省哲学社会科学创新工程专项经费管理办法》（黔财教通〔2021〕185号）、《贵州省哲学社会科学创新团队建设管理办法》（省社科联通〔2023〕13号）、《贵州省哲学社会科学“青年学术先锋号”“青年学术先锋”遴选建设管理办法》（省社科联通〔2023〕15号）有关要求，为做好2025年度贵州省哲学社会科学创新工程项目资助申报工作，现将有关事项通知如下：</w:t>
      </w:r>
    </w:p>
    <w:p w14:paraId="6C16C8C9">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2" w:firstLineChars="200"/>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一、申报对象</w:t>
      </w:r>
    </w:p>
    <w:p w14:paraId="551A9D4F">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u w:val="single"/>
          <w:lang w:val="en-US" w:eastAsia="zh-CN"/>
        </w:rPr>
      </w:pPr>
      <w:r>
        <w:rPr>
          <w:rFonts w:hint="default" w:ascii="Times New Roman" w:hAnsi="Times New Roman" w:eastAsia="宋体" w:cs="Times New Roman"/>
          <w:sz w:val="24"/>
          <w:szCs w:val="24"/>
          <w:lang w:val="en-US" w:eastAsia="zh-CN"/>
        </w:rPr>
        <w:t>所有纳入省社科联管理的贵州省哲学社会科学创新团队、“青年学术先锋号”和“青年学术先锋”（附件1）。</w:t>
      </w:r>
      <w:r>
        <w:rPr>
          <w:rFonts w:hint="default" w:ascii="Times New Roman" w:hAnsi="Times New Roman" w:eastAsia="宋体" w:cs="Times New Roman"/>
          <w:sz w:val="24"/>
          <w:szCs w:val="24"/>
          <w:highlight w:val="yellow"/>
          <w:u w:val="none"/>
          <w:lang w:val="en-US" w:eastAsia="zh-CN"/>
        </w:rPr>
        <w:t>其中，2024年以来获省社科联立项资助项目（含招标课题、委托课题）且还未结项验收的团队或个人不在本次申报范围。</w:t>
      </w:r>
    </w:p>
    <w:p w14:paraId="4025E2E8">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2" w:firstLineChars="200"/>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二、资助类型</w:t>
      </w:r>
    </w:p>
    <w:p w14:paraId="55C21F4A">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1.成果公开出版项目：资助金额不超过5万，重点资助已完成成果出版前期工作，</w:t>
      </w:r>
      <w:r>
        <w:rPr>
          <w:rFonts w:hint="default" w:ascii="Times New Roman" w:hAnsi="Times New Roman" w:eastAsia="宋体" w:cs="Times New Roman"/>
          <w:sz w:val="24"/>
          <w:szCs w:val="24"/>
          <w:highlight w:val="yellow"/>
          <w:lang w:val="en-US" w:eastAsia="zh-CN"/>
        </w:rPr>
        <w:t>确保在立项后一年内完成出版的项目；</w:t>
      </w:r>
    </w:p>
    <w:p w14:paraId="48712336">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highlight w:val="yellow"/>
          <w:lang w:val="en-US" w:eastAsia="zh-CN"/>
        </w:rPr>
      </w:pPr>
      <w:r>
        <w:rPr>
          <w:rFonts w:hint="default" w:ascii="Times New Roman" w:hAnsi="Times New Roman" w:eastAsia="宋体" w:cs="Times New Roman"/>
          <w:sz w:val="24"/>
          <w:szCs w:val="24"/>
          <w:lang w:val="en-US" w:eastAsia="zh-CN"/>
        </w:rPr>
        <w:t>2.贵州省理论创新课题（委托课题）：根据选题指南方向（附件3）自主选题申报，立项后按照《贵州省理论创新课题管理办法》管理，</w:t>
      </w:r>
      <w:r>
        <w:rPr>
          <w:rFonts w:hint="default" w:ascii="Times New Roman" w:hAnsi="Times New Roman" w:eastAsia="宋体" w:cs="Times New Roman"/>
          <w:sz w:val="24"/>
          <w:szCs w:val="24"/>
          <w:highlight w:val="yellow"/>
          <w:lang w:val="en-US" w:eastAsia="zh-CN"/>
        </w:rPr>
        <w:t>须在2025年11月底完成结项）；</w:t>
      </w:r>
    </w:p>
    <w:p w14:paraId="704FB757">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2" w:firstLineChars="200"/>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三、相关要求</w:t>
      </w:r>
    </w:p>
    <w:p w14:paraId="63E23E74">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项目经费的拨款方式根据项目实际情况和评审意见，实行一次性拨付。实行包干制，所属单位是项目经费管理的责任主体，要确保专款专用，科研和财务部门应加强经费日常管理和监督，发现问题及时予以纠正。</w:t>
      </w:r>
    </w:p>
    <w:p w14:paraId="30FD0BC6">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2.所属单位要给予匹配经费，原则上不低于1:1比例。</w:t>
      </w:r>
    </w:p>
    <w:p w14:paraId="7D66096B">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3.受到资助项目相关的活动，如其成员发表、出版与本资助相关的论文、著作、学术报告，以及申报成果奖励等，均应标注“贵州省哲学社会科学创新工程资助项目”字样。</w:t>
      </w:r>
    </w:p>
    <w:p w14:paraId="37099D59">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p>
    <w:p w14:paraId="425F81A3">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4.项目完成后，项目承担单位对项目经费使用预算和绩效目标任务进行审核后按要求报送省社科联备案。</w:t>
      </w:r>
    </w:p>
    <w:p w14:paraId="0504888B">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5.材料提交：</w:t>
      </w:r>
    </w:p>
    <w:p w14:paraId="750480D9">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申报人于6月3日16:00前</w:t>
      </w:r>
      <w:r>
        <w:rPr>
          <w:rFonts w:hint="default" w:ascii="Times New Roman" w:hAnsi="Times New Roman" w:eastAsia="宋体" w:cs="Times New Roman"/>
          <w:sz w:val="24"/>
          <w:szCs w:val="24"/>
          <w:lang w:val="en-US" w:eastAsia="zh-CN"/>
        </w:rPr>
        <w:t>提交</w:t>
      </w:r>
      <w:r>
        <w:rPr>
          <w:rFonts w:hint="eastAsia" w:ascii="Times New Roman" w:hAnsi="Times New Roman" w:eastAsia="宋体" w:cs="Times New Roman"/>
          <w:sz w:val="24"/>
          <w:szCs w:val="24"/>
          <w:lang w:val="en-US" w:eastAsia="zh-CN"/>
        </w:rPr>
        <w:t>纸质版</w:t>
      </w:r>
      <w:r>
        <w:rPr>
          <w:rFonts w:hint="default" w:ascii="Times New Roman" w:hAnsi="Times New Roman" w:eastAsia="宋体" w:cs="Times New Roman"/>
          <w:sz w:val="24"/>
          <w:szCs w:val="24"/>
          <w:lang w:val="en-US" w:eastAsia="zh-CN"/>
        </w:rPr>
        <w:t>《贵州省哲学社会科学创新工程项目资助申请书》（附件2</w:t>
      </w:r>
      <w:r>
        <w:rPr>
          <w:rFonts w:hint="eastAsia" w:ascii="Times New Roman" w:hAnsi="Times New Roman" w:eastAsia="宋体" w:cs="Times New Roman"/>
          <w:sz w:val="24"/>
          <w:szCs w:val="24"/>
          <w:lang w:val="en-US" w:eastAsia="zh-CN"/>
        </w:rPr>
        <w:t>，A3中缝装订，2</w:t>
      </w:r>
      <w:bookmarkStart w:id="0" w:name="_GoBack"/>
      <w:bookmarkEnd w:id="0"/>
      <w:r>
        <w:rPr>
          <w:rFonts w:hint="eastAsia" w:ascii="Times New Roman" w:hAnsi="Times New Roman" w:eastAsia="宋体" w:cs="Times New Roman"/>
          <w:sz w:val="24"/>
          <w:szCs w:val="24"/>
          <w:lang w:val="en-US" w:eastAsia="zh-CN"/>
        </w:rPr>
        <w:t>份</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及</w:t>
      </w:r>
      <w:r>
        <w:rPr>
          <w:rFonts w:hint="default" w:ascii="Times New Roman" w:hAnsi="Times New Roman" w:eastAsia="宋体" w:cs="Times New Roman"/>
          <w:sz w:val="24"/>
          <w:szCs w:val="24"/>
          <w:lang w:val="en-US" w:eastAsia="zh-CN"/>
        </w:rPr>
        <w:t>《贵州民族大学意识形态审查表》(1份学院+2位专家)</w:t>
      </w:r>
      <w:r>
        <w:rPr>
          <w:rFonts w:hint="eastAsia" w:ascii="Times New Roman" w:hAnsi="Times New Roman" w:eastAsia="宋体" w:cs="Times New Roman"/>
          <w:sz w:val="24"/>
          <w:szCs w:val="24"/>
          <w:lang w:val="en-US" w:eastAsia="zh-CN"/>
        </w:rPr>
        <w:t>至216室张老师处。</w:t>
      </w:r>
    </w:p>
    <w:p w14:paraId="1072D926">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申请书word电子版至KYCRWSKjingting@163.com，命名为：</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2025年贵州省哲学社会科学创新工程项目资助申报材料-联系人-联系电话</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逾期不再受理。</w:t>
      </w:r>
    </w:p>
    <w:p w14:paraId="3162EE74">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p>
    <w:p w14:paraId="761AB231">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p>
    <w:p w14:paraId="4512CF5A">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p>
    <w:p w14:paraId="13D7A38F">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p>
    <w:p w14:paraId="2A7BDA8C">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p>
    <w:p w14:paraId="4C13D015">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贵州民族大学科研处</w:t>
      </w:r>
    </w:p>
    <w:p w14:paraId="29D7AC3F">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2025年5月27日  </w:t>
      </w:r>
    </w:p>
    <w:p w14:paraId="789FCF06">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p>
    <w:p w14:paraId="660CC795">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p>
    <w:p w14:paraId="4DF095EE">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p>
    <w:p w14:paraId="4D49B731">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p>
    <w:p w14:paraId="3E21AC95">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附件：</w:t>
      </w:r>
    </w:p>
    <w:p w14:paraId="060130A6">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1.贵州省哲学社会科学创新团队、青年学术先锋号、青年学术先锋名录（截至2025年）</w:t>
      </w:r>
    </w:p>
    <w:p w14:paraId="18C1BAB1">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2.贵州省哲学社会科学创新工程项目资助申请书</w:t>
      </w:r>
    </w:p>
    <w:p w14:paraId="5EA791E3">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3.贵州省哲学社会科学创新工程项目资助（委托课题）研究选题申报指南</w:t>
      </w:r>
    </w:p>
    <w:p w14:paraId="62A1E3D3">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rPr>
          <w:rFonts w:hint="default" w:ascii="Times New Roman" w:hAnsi="Times New Roman" w:eastAsia="宋体" w:cs="Times New Roman"/>
          <w:sz w:val="24"/>
          <w:szCs w:val="24"/>
          <w:lang w:val="en-US" w:eastAsia="zh-CN"/>
        </w:rPr>
      </w:pPr>
    </w:p>
    <w:p w14:paraId="7FB8DF89">
      <w:pPr>
        <w:rPr>
          <w:rFonts w:hint="default" w:ascii="Times New Roman" w:hAnsi="Times New Roman" w:eastAsia="宋体"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6F75D247-5871-400D-B061-DA94A903D4D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yMjJjMmU5NjczNWRkNDg2N2I4MDVlMTNiZTE1ZTkifQ=="/>
  </w:docVars>
  <w:rsids>
    <w:rsidRoot w:val="770707C8"/>
    <w:rsid w:val="0B260413"/>
    <w:rsid w:val="0BA96AD9"/>
    <w:rsid w:val="0DD95C10"/>
    <w:rsid w:val="14A16D5C"/>
    <w:rsid w:val="14B11EB1"/>
    <w:rsid w:val="19B968F6"/>
    <w:rsid w:val="22B81E40"/>
    <w:rsid w:val="24925E82"/>
    <w:rsid w:val="26B20955"/>
    <w:rsid w:val="2CBB5FCB"/>
    <w:rsid w:val="2EB23BE8"/>
    <w:rsid w:val="30336FAA"/>
    <w:rsid w:val="365B5D92"/>
    <w:rsid w:val="381B0A50"/>
    <w:rsid w:val="3E554590"/>
    <w:rsid w:val="3F9B2476"/>
    <w:rsid w:val="415D5C35"/>
    <w:rsid w:val="41794A39"/>
    <w:rsid w:val="423821FE"/>
    <w:rsid w:val="486C49B0"/>
    <w:rsid w:val="4CA4286F"/>
    <w:rsid w:val="592C1A0F"/>
    <w:rsid w:val="5CC677CC"/>
    <w:rsid w:val="687F5BE1"/>
    <w:rsid w:val="6B4A27CC"/>
    <w:rsid w:val="77070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932</Words>
  <Characters>1013</Characters>
  <Lines>0</Lines>
  <Paragraphs>0</Paragraphs>
  <TotalTime>29</TotalTime>
  <ScaleCrop>false</ScaleCrop>
  <LinksUpToDate>false</LinksUpToDate>
  <CharactersWithSpaces>1101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2025-01-15T10:30:00Z</dcterms:created>
  <dc:creator>张景婷</dc:creator>
  <cp:lastModifiedBy>张景婷</cp:lastModifiedBy>
  <dcterms:modified xsi:type="dcterms:W3CDTF">2025-05-27T02:18:05Z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ED90E6B2276E4788A8248759A2166299_11</vt:lpwstr>
  </property>
</Properties>
</file>