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-SA"/>
        </w:rPr>
        <w:t>关于开展2024年下半年贵州省教育科学规划年度课题和民族地区基础学科（领域）质量提升专项课题结题审核工作的通知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校属各单位：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560"/>
        <w:jc w:val="lef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请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结题人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仔细阅读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贵州省教育科学规划领导小组办公室发布的《关于开展2024年下半年贵州省教育科学规划年度课题和民族地区基础学科（领域）质量提升专项课题结题审核工作的通知》，</w:t>
      </w:r>
      <w:r>
        <w:rPr>
          <w:rFonts w:hint="eastAsia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-SA"/>
        </w:rPr>
        <w:t>按要求准备结题材料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。务必于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12月16日11：30之前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，由学院（科研院所）统一将电子版、纸质版结题材料和纸质版《中共贵州民族大学委员会意识形态审查表（学院/部门）》（1份，签字盖章双面打印）、《中共贵州民族大学委员会意识形态审查表（专家）》（2份，2位专家签字）报送至南校区行政楼216室邝老师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560"/>
        <w:jc w:val="left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材料不符合要求不予受理！逾期不予受理！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3"/>
        <w:shd w:val="clear" w:color="auto" w:fill="FFFFFF"/>
        <w:spacing w:before="0" w:beforeAutospacing="0" w:after="0" w:afterAutospacing="0" w:line="360" w:lineRule="auto"/>
        <w:jc w:val="left"/>
        <w:rPr>
          <w:rFonts w:hint="eastAsia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  <w:t>请结题人扫码加入“24年下半年省教育科学规划课题结题”群，方便工作联系！</w:t>
      </w:r>
    </w:p>
    <w:p>
      <w:pPr>
        <w:pStyle w:val="3"/>
        <w:shd w:val="clear" w:color="auto" w:fill="FFFFFF"/>
        <w:spacing w:before="0" w:beforeAutospacing="0" w:after="0" w:afterAutospacing="0" w:line="360" w:lineRule="auto"/>
        <w:jc w:val="left"/>
        <w:rPr>
          <w:rFonts w:hint="default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drawing>
          <wp:inline distT="0" distB="0" distL="114300" distR="114300">
            <wp:extent cx="2821940" cy="3211830"/>
            <wp:effectExtent l="0" t="0" r="16510" b="7620"/>
            <wp:docPr id="1" name="图片 1" descr="微信图片_20241207164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412071649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21940" cy="321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hd w:val="clear" w:color="auto" w:fill="FFFFFF"/>
        <w:spacing w:before="0" w:beforeAutospacing="0" w:after="0" w:afterAutospacing="0" w:line="360" w:lineRule="auto"/>
        <w:jc w:val="righ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科研处</w:t>
      </w:r>
    </w:p>
    <w:p>
      <w:pPr>
        <w:pStyle w:val="3"/>
        <w:shd w:val="clear" w:color="auto" w:fill="FFFFFF"/>
        <w:spacing w:before="0" w:beforeAutospacing="0" w:after="0" w:afterAutospacing="0" w:line="360" w:lineRule="auto"/>
        <w:jc w:val="right"/>
        <w:rPr>
          <w:rFonts w:hint="default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 xml:space="preserve">2024年 12月 </w:t>
      </w:r>
      <w:bookmarkStart w:id="0" w:name="_GoBack"/>
      <w:bookmarkEnd w:id="0"/>
      <w:r>
        <w:rPr>
          <w:rFonts w:hint="eastAsia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GE4OGYxYzE0ODYwNmQ1MmViODlmNzRiNDM2NGMifQ=="/>
  </w:docVars>
  <w:rsids>
    <w:rsidRoot w:val="00000000"/>
    <w:rsid w:val="04A66578"/>
    <w:rsid w:val="0A5E1EA1"/>
    <w:rsid w:val="0B725406"/>
    <w:rsid w:val="0D295F98"/>
    <w:rsid w:val="1BE834C2"/>
    <w:rsid w:val="1CBD04AB"/>
    <w:rsid w:val="1DA04055"/>
    <w:rsid w:val="212D20A3"/>
    <w:rsid w:val="22A5210D"/>
    <w:rsid w:val="249441E7"/>
    <w:rsid w:val="2D8A7365"/>
    <w:rsid w:val="34120C85"/>
    <w:rsid w:val="396B52C2"/>
    <w:rsid w:val="3C4028AB"/>
    <w:rsid w:val="43F854C2"/>
    <w:rsid w:val="453C2005"/>
    <w:rsid w:val="465313B5"/>
    <w:rsid w:val="4CA7083A"/>
    <w:rsid w:val="4CB41A01"/>
    <w:rsid w:val="54CA318A"/>
    <w:rsid w:val="5C11169E"/>
    <w:rsid w:val="61F31E3C"/>
    <w:rsid w:val="6B79100E"/>
    <w:rsid w:val="6E407BC1"/>
    <w:rsid w:val="749649DF"/>
    <w:rsid w:val="77170059"/>
    <w:rsid w:val="78767001"/>
    <w:rsid w:val="7B7D2454"/>
    <w:rsid w:val="7D62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326</Characters>
  <Lines>0</Lines>
  <Paragraphs>0</Paragraphs>
  <TotalTime>26</TotalTime>
  <ScaleCrop>false</ScaleCrop>
  <LinksUpToDate>false</LinksUpToDate>
  <CharactersWithSpaces>330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2024-05-23T09:20:00Z</dcterms:created>
  <dc:creator>Administrator</dc:creator>
  <cp:lastModifiedBy>邝小军</cp:lastModifiedBy>
  <cp:lastPrinted>2024-05-23T09:31:00Z</cp:lastPrinted>
  <dcterms:modified xsi:type="dcterms:W3CDTF">2024-12-07T08:52:16Z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1138A9406C7544AEA179908097FEF18B_12</vt:lpwstr>
  </property>
</Properties>
</file>