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0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-996315</wp:posOffset>
                </wp:positionH>
                <wp:positionV relativeFrom="paragraph">
                  <wp:posOffset>-683895</wp:posOffset>
                </wp:positionV>
                <wp:extent cx="1038860" cy="4254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5105" y="195580"/>
                          <a:ext cx="103886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82D32F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8.45pt;margin-top:-53.85pt;height:33.5pt;width:81.8pt;z-index:251659264;mso-width-relative:page;mso-height-relative:page;" filled="f" stroked="f" coordsize="21600,21600" o:gfxdata="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rxQMY2wAAAAsBAAAPAAAA&#10;AAAAAAEAIAAAACIAAABkcnMvZG93bnJldi54bWxQSwECFAAUAAAACACHTuJAQ/hzFUsCAAB+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82D32F">
                      <w:pPr>
                        <w:rPr>
                          <w:rFonts w:hint="eastAsia" w:ascii="黑体" w:hAnsi="黑体" w:eastAsia="黑体" w:cs="黑体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32"/>
                          <w:lang w:val="en-US" w:eastAsia="zh-CN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贵州民族大学普</w:t>
      </w:r>
      <w:bookmarkStart w:id="0" w:name="_GoBack"/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通</w:t>
      </w:r>
      <w:bookmarkEnd w:id="0"/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全日制本科重修课程</w:t>
      </w:r>
    </w:p>
    <w:p w14:paraId="51CD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报名流程</w:t>
      </w:r>
    </w:p>
    <w:p w14:paraId="09CF6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</w:pPr>
    </w:p>
    <w:p w14:paraId="039EE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  <w:t>功能路径：报名申请-重修报名。</w:t>
      </w:r>
    </w:p>
    <w:p w14:paraId="3F7F2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  <w:t>重修分为跟班和单开班，跟班为与低年级一起上课，单开班为所有重修学生重新组成一个重修班。学生按照自己的上课时间自由选择跟班或单开班。</w:t>
      </w:r>
    </w:p>
    <w:p w14:paraId="7B5E35B3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707130" cy="4021455"/>
            <wp:effectExtent l="0" t="0" r="1143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DD0B4">
      <w:pPr>
        <w:numPr>
          <w:ilvl w:val="0"/>
          <w:numId w:val="0"/>
        </w:numPr>
        <w:jc w:val="center"/>
      </w:pPr>
    </w:p>
    <w:p w14:paraId="25F62846">
      <w:pPr>
        <w:numPr>
          <w:ilvl w:val="0"/>
          <w:numId w:val="0"/>
        </w:numPr>
      </w:pPr>
      <w:r>
        <w:drawing>
          <wp:inline distT="0" distB="0" distL="114300" distR="114300">
            <wp:extent cx="5264785" cy="1541145"/>
            <wp:effectExtent l="0" t="0" r="825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67208">
      <w:pPr>
        <w:numPr>
          <w:ilvl w:val="0"/>
          <w:numId w:val="0"/>
        </w:numPr>
      </w:pPr>
    </w:p>
    <w:p w14:paraId="0820B427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D529046-6639-40F0-8D2B-D401FFBA889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421358B-D9AC-40DA-90BF-2FC7176F6C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4F536F-EDAA-4DF2-B7DD-CEE493CF84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3C26C7A-3D3C-428F-9E84-F6949D29B6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jBlZjQ2MjkwYTdlYWIzNTZjYjllNWExNmRjNWMifQ=="/>
  </w:docVars>
  <w:rsids>
    <w:rsidRoot w:val="00000000"/>
    <w:rsid w:val="0287511F"/>
    <w:rsid w:val="11024AE7"/>
    <w:rsid w:val="25610AF0"/>
    <w:rsid w:val="27A5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2023-09-08T07:02:00Z</dcterms:created>
  <dc:creator>10710</dc:creator>
  <cp:lastModifiedBy>Three</cp:lastModifiedBy>
  <dcterms:modified xsi:type="dcterms:W3CDTF">2024-09-11T07:05:11Z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1F36C30BCD7C4D719946F04BD53EC50A_12</vt:lpwstr>
  </property>
</Properties>
</file>